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7D" w:rsidRDefault="0094777D" w:rsidP="00167A4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850E3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3.5pt">
            <v:imagedata r:id="rId5" o:title=""/>
          </v:shape>
        </w:pict>
      </w:r>
    </w:p>
    <w:p w:rsidR="0094777D" w:rsidRDefault="0094777D" w:rsidP="00167A4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94777D" w:rsidRDefault="0094777D" w:rsidP="00167A4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94777D" w:rsidRDefault="0094777D" w:rsidP="00167A4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94777D" w:rsidRDefault="0094777D" w:rsidP="00167A4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94777D" w:rsidRDefault="0094777D" w:rsidP="00167A4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94777D" w:rsidRPr="006D522A" w:rsidRDefault="0094777D" w:rsidP="00167A4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6D522A">
        <w:rPr>
          <w:rFonts w:ascii="Times New Roman" w:hAnsi="Times New Roman"/>
          <w:sz w:val="24"/>
          <w:szCs w:val="24"/>
        </w:rPr>
        <w:t>Утверждено</w:t>
      </w:r>
    </w:p>
    <w:p w:rsidR="0094777D" w:rsidRPr="006D522A" w:rsidRDefault="0094777D" w:rsidP="00167A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D522A">
        <w:rPr>
          <w:rFonts w:ascii="Times New Roman" w:hAnsi="Times New Roman"/>
          <w:sz w:val="24"/>
          <w:szCs w:val="24"/>
        </w:rPr>
        <w:t>приказом муниципального</w:t>
      </w:r>
    </w:p>
    <w:p w:rsidR="0094777D" w:rsidRPr="006D522A" w:rsidRDefault="0094777D" w:rsidP="00167A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D522A">
        <w:rPr>
          <w:rFonts w:ascii="Times New Roman" w:hAnsi="Times New Roman"/>
          <w:sz w:val="24"/>
          <w:szCs w:val="24"/>
        </w:rPr>
        <w:t>бюджетного дошкольного</w:t>
      </w:r>
      <w:r w:rsidRPr="006D522A">
        <w:rPr>
          <w:rFonts w:ascii="Times New Roman" w:hAnsi="Times New Roman"/>
          <w:i/>
          <w:sz w:val="24"/>
          <w:szCs w:val="24"/>
        </w:rPr>
        <w:t xml:space="preserve"> </w:t>
      </w:r>
    </w:p>
    <w:p w:rsidR="0094777D" w:rsidRPr="006D522A" w:rsidRDefault="0094777D" w:rsidP="00167A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D522A">
        <w:rPr>
          <w:rFonts w:ascii="Times New Roman" w:hAnsi="Times New Roman"/>
          <w:sz w:val="24"/>
          <w:szCs w:val="24"/>
        </w:rPr>
        <w:t xml:space="preserve">образовательного учреждения </w:t>
      </w:r>
    </w:p>
    <w:p w:rsidR="0094777D" w:rsidRPr="006D522A" w:rsidRDefault="0094777D" w:rsidP="00167A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6D522A">
        <w:rPr>
          <w:rFonts w:ascii="Times New Roman" w:hAnsi="Times New Roman"/>
          <w:sz w:val="24"/>
          <w:szCs w:val="24"/>
        </w:rPr>
        <w:t>«Детский сад №4» г.Микунь</w:t>
      </w:r>
    </w:p>
    <w:p w:rsidR="0094777D" w:rsidRPr="006D522A" w:rsidRDefault="0094777D" w:rsidP="00167A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D522A">
        <w:rPr>
          <w:rFonts w:ascii="Times New Roman" w:hAnsi="Times New Roman"/>
          <w:sz w:val="24"/>
          <w:szCs w:val="24"/>
        </w:rPr>
        <w:t>от «___» ___________ 20___ г. № ____</w:t>
      </w:r>
    </w:p>
    <w:p w:rsidR="0094777D" w:rsidRPr="006D522A" w:rsidRDefault="0094777D" w:rsidP="00167A4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6D522A">
        <w:rPr>
          <w:rFonts w:ascii="Times New Roman" w:hAnsi="Times New Roman"/>
          <w:sz w:val="24"/>
          <w:szCs w:val="24"/>
        </w:rPr>
        <w:t>______________ А.И.Ремшу</w:t>
      </w:r>
    </w:p>
    <w:p w:rsidR="0094777D" w:rsidRPr="00167A4E" w:rsidRDefault="0094777D" w:rsidP="00167A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67A4E">
        <w:rPr>
          <w:rFonts w:ascii="Times New Roman" w:hAnsi="Times New Roman"/>
          <w:sz w:val="24"/>
          <w:szCs w:val="24"/>
        </w:rPr>
        <w:t xml:space="preserve"> (приложение 1)</w:t>
      </w:r>
    </w:p>
    <w:p w:rsidR="0094777D" w:rsidRPr="00167A4E" w:rsidRDefault="0094777D" w:rsidP="00512F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777D" w:rsidRPr="00167A4E" w:rsidRDefault="0094777D" w:rsidP="00512F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67A4E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94777D" w:rsidRPr="00167A4E" w:rsidRDefault="0094777D" w:rsidP="00512F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67A4E">
        <w:rPr>
          <w:rFonts w:ascii="Times New Roman" w:hAnsi="Times New Roman"/>
          <w:b/>
          <w:sz w:val="24"/>
          <w:szCs w:val="24"/>
        </w:rPr>
        <w:t xml:space="preserve">о </w:t>
      </w:r>
      <w:bookmarkStart w:id="0" w:name="OLE_LINK3"/>
      <w:bookmarkStart w:id="1" w:name="OLE_LINK4"/>
      <w:r w:rsidRPr="00167A4E">
        <w:rPr>
          <w:rFonts w:ascii="Times New Roman" w:hAnsi="Times New Roman"/>
          <w:b/>
          <w:sz w:val="24"/>
          <w:szCs w:val="24"/>
        </w:rPr>
        <w:t>предотвращении и урегулировании конфликта интересов</w:t>
      </w:r>
      <w:bookmarkEnd w:id="0"/>
      <w:bookmarkEnd w:id="1"/>
      <w:r w:rsidRPr="00167A4E">
        <w:rPr>
          <w:rFonts w:ascii="Times New Roman" w:hAnsi="Times New Roman"/>
          <w:b/>
          <w:sz w:val="24"/>
          <w:szCs w:val="24"/>
        </w:rPr>
        <w:t xml:space="preserve"> в муниципальном</w:t>
      </w:r>
      <w:r w:rsidRPr="00167A4E">
        <w:rPr>
          <w:rFonts w:ascii="Times New Roman" w:hAnsi="Times New Roman"/>
          <w:sz w:val="24"/>
          <w:szCs w:val="24"/>
        </w:rPr>
        <w:t xml:space="preserve"> </w:t>
      </w:r>
      <w:r w:rsidRPr="006D522A">
        <w:rPr>
          <w:rFonts w:ascii="Times New Roman" w:hAnsi="Times New Roman"/>
          <w:b/>
          <w:sz w:val="24"/>
          <w:szCs w:val="24"/>
        </w:rPr>
        <w:t>бюджетном дошкольном образовательном учреждении «Детский сад №4» г.Микунь</w:t>
      </w:r>
    </w:p>
    <w:p w:rsidR="0094777D" w:rsidRPr="00167A4E" w:rsidRDefault="0094777D" w:rsidP="00FE65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777D" w:rsidRPr="00167A4E" w:rsidRDefault="0094777D" w:rsidP="00FC40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7A4E">
        <w:rPr>
          <w:rFonts w:ascii="Times New Roman" w:hAnsi="Times New Roman"/>
          <w:sz w:val="24"/>
          <w:szCs w:val="24"/>
        </w:rPr>
        <w:t xml:space="preserve">1. Положение о предотвращении и урегулировании конфликта интересов в муниципальном </w:t>
      </w:r>
      <w:r w:rsidRPr="006D522A">
        <w:rPr>
          <w:rFonts w:ascii="Times New Roman" w:hAnsi="Times New Roman"/>
          <w:sz w:val="24"/>
          <w:szCs w:val="24"/>
        </w:rPr>
        <w:t xml:space="preserve">бюджетном дошкольном образовательном учреждении «Детский сад №4» г.Микунь </w:t>
      </w:r>
      <w:r w:rsidRPr="00167A4E">
        <w:rPr>
          <w:rFonts w:ascii="Times New Roman" w:hAnsi="Times New Roman"/>
          <w:sz w:val="24"/>
          <w:szCs w:val="24"/>
        </w:rPr>
        <w:t xml:space="preserve">(далее – учреждение) </w:t>
      </w:r>
      <w:bookmarkStart w:id="2" w:name="_GoBack"/>
      <w:bookmarkEnd w:id="2"/>
      <w:r w:rsidRPr="00167A4E">
        <w:rPr>
          <w:rFonts w:ascii="Times New Roman" w:hAnsi="Times New Roman"/>
          <w:sz w:val="24"/>
          <w:szCs w:val="24"/>
        </w:rPr>
        <w:t>разработано с целью регулирования и предотвращения конфликта интересов в деятельности работников учреждения и возможных негативных последствий конфликта интересов.</w:t>
      </w:r>
    </w:p>
    <w:p w:rsidR="0094777D" w:rsidRPr="00167A4E" w:rsidRDefault="0094777D" w:rsidP="00FC40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7A4E">
        <w:rPr>
          <w:rFonts w:ascii="Times New Roman" w:hAnsi="Times New Roman"/>
          <w:sz w:val="24"/>
          <w:szCs w:val="24"/>
        </w:rPr>
        <w:t>2. Настоящее Положение устанавливает порядок предотвращения и урегулирования конфликтов интересов, возникающих у работников учреждения в ходе выполнения ими трудовых обязанностей.</w:t>
      </w:r>
    </w:p>
    <w:p w:rsidR="0094777D" w:rsidRPr="00167A4E" w:rsidRDefault="0094777D" w:rsidP="00FC40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7A4E">
        <w:rPr>
          <w:rFonts w:ascii="Times New Roman" w:hAnsi="Times New Roman"/>
          <w:sz w:val="24"/>
          <w:szCs w:val="24"/>
        </w:rPr>
        <w:t>3.</w:t>
      </w:r>
      <w:r w:rsidRPr="00167A4E">
        <w:rPr>
          <w:rFonts w:ascii="Times New Roman" w:hAnsi="Times New Roman"/>
          <w:sz w:val="24"/>
          <w:szCs w:val="24"/>
          <w:lang w:eastAsia="ru-RU"/>
        </w:rPr>
        <w:t xml:space="preserve"> </w:t>
      </w:r>
      <w:bookmarkStart w:id="3" w:name="Par0"/>
      <w:bookmarkEnd w:id="3"/>
      <w:r w:rsidRPr="00167A4E">
        <w:rPr>
          <w:rFonts w:ascii="Times New Roman" w:hAnsi="Times New Roman"/>
          <w:sz w:val="24"/>
          <w:szCs w:val="24"/>
          <w:lang w:eastAsia="ru-RU"/>
        </w:rPr>
        <w:t>П</w:t>
      </w:r>
      <w:r w:rsidRPr="00167A4E">
        <w:rPr>
          <w:rFonts w:ascii="Times New Roman" w:hAnsi="Times New Roman"/>
          <w:sz w:val="24"/>
          <w:szCs w:val="24"/>
        </w:rPr>
        <w:t>од конфликтом интересов в настоящем Положении понимается ситуация, при которой личная заинтересованность (прямая или косвенная) работника учреждения влияет или может повлиять на надлежащее, объективное и беспристрастное исполнение им должностных обязанностей.</w:t>
      </w:r>
    </w:p>
    <w:p w:rsidR="0094777D" w:rsidRPr="00167A4E" w:rsidRDefault="0094777D" w:rsidP="00FC40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7A4E">
        <w:rPr>
          <w:rFonts w:ascii="Times New Roman" w:hAnsi="Times New Roman"/>
          <w:sz w:val="24"/>
          <w:szCs w:val="24"/>
        </w:rPr>
        <w:t xml:space="preserve">Под личной заинтересованностью в настоящем Положении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работником учреждения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работник учреждения и (или) лица, состоящие с ним в близком родстве или свойстве, связаны имущественными, корпоративными или иными близкими отношениями.  </w:t>
      </w:r>
    </w:p>
    <w:p w:rsidR="0094777D" w:rsidRPr="00167A4E" w:rsidRDefault="0094777D" w:rsidP="00FC40CB">
      <w:pPr>
        <w:spacing w:after="0" w:line="240" w:lineRule="auto"/>
        <w:ind w:firstLine="709"/>
        <w:jc w:val="both"/>
        <w:rPr>
          <w:sz w:val="24"/>
          <w:szCs w:val="24"/>
        </w:rPr>
      </w:pPr>
      <w:r w:rsidRPr="00167A4E">
        <w:rPr>
          <w:rFonts w:ascii="Times New Roman" w:hAnsi="Times New Roman"/>
          <w:sz w:val="24"/>
          <w:szCs w:val="24"/>
        </w:rPr>
        <w:t>4. Действие настоящего Положения распространяется на всех работников учреждения вне зависимости от уровня занимаемой ими должности.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5. В основу работы по управлению конфликтом интересов в учреждении положены следующие принципы: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1) обязательность раскрытия сведений о реальном или потенциальном конфликте интересов;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2) индивидуальное рассмотрение и оценка репутационных рисков для учреждения при выявлении каждого конфликта интересов и его урегулирование;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3) конфиденциальность процесса раскрытия сведений о конфликте интересов и процесса его урегулирования;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4) соблюдение баланса интересов учреждения и работника при урегулировании конфликта интересов;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5)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6. Раскрытие конфликта интересов в учреждении и его урегулирование осуществляется с использованием следующих видов раскрытия конфликта интересов: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раскрытие сведений о конфликте интересов при приеме на работу;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раскрытие сведений о конфликте интересов при назначении на новую должность;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разовое раскрытие сведений по мере возникновения ситуаций конфликта интересов.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7. 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в письменном виде.</w:t>
      </w:r>
    </w:p>
    <w:p w:rsidR="0094777D" w:rsidRPr="00167A4E" w:rsidRDefault="0094777D" w:rsidP="003034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 xml:space="preserve">8. Должностным лицом, ответственным за прием сведений </w:t>
      </w:r>
      <w:bookmarkStart w:id="4" w:name="OLE_LINK1"/>
      <w:bookmarkStart w:id="5" w:name="OLE_LINK2"/>
      <w:r w:rsidRPr="00167A4E">
        <w:rPr>
          <w:rFonts w:ascii="Times New Roman" w:hAnsi="Times New Roman"/>
          <w:sz w:val="24"/>
          <w:szCs w:val="24"/>
          <w:lang w:eastAsia="ru-RU"/>
        </w:rPr>
        <w:t>о возникающих (имеющихся) конфликтах интересов</w:t>
      </w:r>
      <w:bookmarkEnd w:id="4"/>
      <w:bookmarkEnd w:id="5"/>
      <w:r w:rsidRPr="00167A4E">
        <w:rPr>
          <w:rFonts w:ascii="Times New Roman" w:hAnsi="Times New Roman"/>
          <w:sz w:val="24"/>
          <w:szCs w:val="24"/>
          <w:lang w:eastAsia="ru-RU"/>
        </w:rPr>
        <w:t>, является лицо, ответственное за работу по профилактике коррупционных и иных правонарушений в учреждении (далее – ответственное лицо).</w:t>
      </w:r>
      <w:r w:rsidRPr="00167A4E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94777D" w:rsidRPr="00167A4E" w:rsidRDefault="0094777D" w:rsidP="003034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9. Учреждение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10. В течение 5 рабочих дней со дня поступления сведений о возникающих (имеющихся) конфликтах интересов данные сведения проверяются ответственным лицом с целью оценки серьезности возникающих для организации рисков и выбора наиболее подходящей формы урегулирования конфликта интересов и передаются для рассмотрения в Комиссию по противодействию коррупции учреждения (далее - Комиссия).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11. По результатам рассмотрения поступивших сведений Комиссия</w:t>
      </w:r>
      <w:r w:rsidRPr="00167A4E">
        <w:rPr>
          <w:sz w:val="24"/>
          <w:szCs w:val="24"/>
        </w:rPr>
        <w:t xml:space="preserve"> </w:t>
      </w:r>
      <w:r w:rsidRPr="00167A4E">
        <w:rPr>
          <w:rFonts w:ascii="Times New Roman" w:hAnsi="Times New Roman"/>
          <w:sz w:val="24"/>
          <w:szCs w:val="24"/>
          <w:lang w:eastAsia="ru-RU"/>
        </w:rPr>
        <w:t>в установленном порядке принимает одно из следующих решений: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а) сведения, представленные работником, не влекут конфликт интересов, и ситуация не нуждается в специальных способах урегулирования;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 xml:space="preserve">б) сведения,  представленные работником, влекут конфликт  интересов. 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12. В случае принятия Комиссией решения, указанного в подпункте «б» пункта 11 настоящего Положения, Комиссия рекомендует работодателю способы его разрешения, в том числе: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1) ограничение доступа работника к конкретной информации, которая может затрагивать личные интересы работника;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2) 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3)  пересмотр и изменение функциональных обязанностей работника;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4) отстранение работника от исполнения должностных (служебных) обязанностей, если его личные интересы входят в противоречие с этими обязанностями;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5)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6)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7) отказ работника от выгоды, явившейся причиной возникновения конфликта интересов;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8) увольнение работника из учреждения по инициативе работника;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9)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94777D" w:rsidRPr="00167A4E" w:rsidRDefault="0094777D" w:rsidP="00972E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13. При разрешении имеющегося конфликта интересов Комиссия выбирает наиболее «мягкую» меру урегулирования из возможных с учетом существующих обстоятельств. Более жесткие меры используются только в случае, когда это вызвано реальной необходимостью или в случае, если более «мягкие» меры оказались недостаточно эффективными. При принятии Комиссией решения о выборе метода разрешения конфликта интересов учитывается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94777D" w:rsidRPr="00167A4E" w:rsidRDefault="0094777D" w:rsidP="00AF3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14. Способы разрешения конфликта интересов, указанные в пункте 12 настоящего Положения, не является исчерпывающим. В каждом конкретном случае между работодателем и работником, раскрывшим сведения о конфликте интересов, могут быть найдены иные формы его урегулирования.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15. Основными мерами по предотвращению конфликтов интересов являются: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1) строгое соблюдение работниками учреждения обязанностей, установленных законодательством, Уставом, иными локальными нормативными правовыми актами учреждения, должностными инструкциями;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2) утверждение и поддержание организационной структуры учреждения, которая четко разграничивает сферы ответственности, полномочий и отчетности;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3) распределение полномочий приказом о распределении обязанностей между руководителем и заместителями руководителя учреждения;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4) выдача доверенностей на совершение действий, отдельных видов сделок определенному кругу работников учреждения;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5) распределение должностных обязанностей работников таким образом, чтобы исключить конфликт интересов и условия его возникновения, возможность совершения преступлений и осуществления иных противоправных действий при осуществлении уставной деятельности;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6) внедрение практики принятия коллегиальных решений по всем наиболее ответственным и масштабным вопросам, с использованием всей имеющейся в учреждении информации, в т.ч. данных бухгалтерской, статистической, управленческой и иной отчетности;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7) исключение действий, которые приведут к возникновению конфликта интересов: работники учреждения должны воздерживаться от участия в совершении операций или сделках, в которые вовлечены лица и (или) организации, с которыми данные работники либо члены их семей имеют личные связи или финансовые интересы;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8) запрет на использование, а также передачу информации, которая составляет служебную или коммерческую тайну, для заключения сделок третьими лицами.</w:t>
      </w:r>
    </w:p>
    <w:p w:rsidR="0094777D" w:rsidRPr="00167A4E" w:rsidRDefault="0094777D" w:rsidP="00A102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Меры по предотвращению конфликта интересов, указанные в настоящем пункте, не являются исчерпывающими. В каждом конкретном случае урегулирования  конфликтов интересов могут использоваться и иные меры по предотвращению конфликта интересов, не противоречащие законодательству Российской Федерации.</w:t>
      </w:r>
    </w:p>
    <w:p w:rsidR="0094777D" w:rsidRPr="00167A4E" w:rsidRDefault="0094777D" w:rsidP="008812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16. В целях предотвращения  и урегулирования конфликта интересов  работник учреждения обязан: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1) при принятии решений по деловым вопросам и выполнении своих трудовых обязанностей руководствоваться интересами учреждения - без учета своих личных интересов, интересов своих родственников и друзей;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2) избегать (по возможности) ситуаций и обстоятельств, которые могут привести к конфликту интересов;</w:t>
      </w:r>
    </w:p>
    <w:p w:rsidR="0094777D" w:rsidRPr="00167A4E" w:rsidRDefault="0094777D" w:rsidP="0088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3) раскрывать возникший (реальный) или потенциальный конфликт интересов;</w:t>
      </w:r>
    </w:p>
    <w:p w:rsidR="0094777D" w:rsidRPr="00167A4E" w:rsidRDefault="0094777D" w:rsidP="00DD70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4) предоставлять исчерпывающую информацию по вопросам, которые могут стать предметом конфликта интересов;</w:t>
      </w:r>
    </w:p>
    <w:p w:rsidR="0094777D" w:rsidRPr="00167A4E" w:rsidRDefault="0094777D" w:rsidP="008812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5) содействовать урегулированию возникшего конфликта интересов;</w:t>
      </w:r>
    </w:p>
    <w:p w:rsidR="0094777D" w:rsidRPr="00167A4E" w:rsidRDefault="0094777D" w:rsidP="00DD70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6) соблюдать требования законодательства Российской Федерации, Устава учреждения, локальных нормативных правовых актов учреждения, настоящего Положения.</w:t>
      </w:r>
    </w:p>
    <w:p w:rsidR="0094777D" w:rsidRPr="00167A4E" w:rsidRDefault="0094777D" w:rsidP="00BC2D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17. Эффективность работы по предотвращению и урегулированию конфликта интересов предполагает:</w:t>
      </w:r>
    </w:p>
    <w:p w:rsidR="0094777D" w:rsidRPr="00167A4E" w:rsidRDefault="0094777D" w:rsidP="00BC2D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1) полное и своевременное выявление таких конфликтов;</w:t>
      </w:r>
    </w:p>
    <w:p w:rsidR="0094777D" w:rsidRPr="00167A4E" w:rsidRDefault="0094777D" w:rsidP="00BC2D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>2) координацию действий всех структурных подразделений учреждения.</w:t>
      </w:r>
    </w:p>
    <w:p w:rsidR="0094777D" w:rsidRPr="00167A4E" w:rsidRDefault="0094777D" w:rsidP="00BC2D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67A4E">
        <w:rPr>
          <w:rFonts w:ascii="Times New Roman" w:hAnsi="Times New Roman"/>
          <w:sz w:val="24"/>
          <w:szCs w:val="24"/>
          <w:lang w:eastAsia="ru-RU"/>
        </w:rPr>
        <w:t xml:space="preserve">18. </w:t>
      </w:r>
      <w:r w:rsidRPr="00167A4E">
        <w:rPr>
          <w:rFonts w:ascii="Times New Roman" w:hAnsi="Times New Roman"/>
          <w:noProof/>
          <w:sz w:val="24"/>
          <w:szCs w:val="24"/>
          <w:lang w:eastAsia="ru-RU"/>
        </w:rPr>
        <w:t xml:space="preserve">Работники учреждения, независимо от занимаемой должности, за несоблюдение требований настоящего Положения несут ответственность, предусмотренную законодательством Российской Федерации, </w:t>
      </w:r>
    </w:p>
    <w:p w:rsidR="0094777D" w:rsidRPr="00167A4E" w:rsidRDefault="0094777D" w:rsidP="00DB2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7A4E">
        <w:rPr>
          <w:rFonts w:ascii="Times New Roman" w:hAnsi="Times New Roman"/>
          <w:noProof/>
          <w:sz w:val="24"/>
          <w:szCs w:val="24"/>
          <w:lang w:eastAsia="ru-RU"/>
        </w:rPr>
        <w:t>Каждый работник при заключении трудового договора должен быть ознакомлен под роспись с настоящим Положением и локальными нормативными правовыми актами учреждения, принятыми в целях противодействия коррупции в учреждении.</w:t>
      </w:r>
    </w:p>
    <w:p w:rsidR="0094777D" w:rsidRPr="00C5043D" w:rsidRDefault="0094777D" w:rsidP="00DB2777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94777D" w:rsidRPr="00C5043D" w:rsidSect="00923417">
      <w:pgSz w:w="11906" w:h="16838"/>
      <w:pgMar w:top="1134" w:right="73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B63A0"/>
    <w:multiLevelType w:val="hybridMultilevel"/>
    <w:tmpl w:val="082A798E"/>
    <w:lvl w:ilvl="0" w:tplc="7706B840">
      <w:start w:val="1"/>
      <w:numFmt w:val="decimal"/>
      <w:lvlText w:val="%1."/>
      <w:lvlJc w:val="left"/>
      <w:pPr>
        <w:ind w:left="96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043D"/>
    <w:rsid w:val="00005559"/>
    <w:rsid w:val="000173A7"/>
    <w:rsid w:val="00025C5A"/>
    <w:rsid w:val="0003054E"/>
    <w:rsid w:val="000466E2"/>
    <w:rsid w:val="00047BD7"/>
    <w:rsid w:val="00053002"/>
    <w:rsid w:val="000931D0"/>
    <w:rsid w:val="0009344F"/>
    <w:rsid w:val="000A35D6"/>
    <w:rsid w:val="000D12B8"/>
    <w:rsid w:val="000D2E5F"/>
    <w:rsid w:val="001037E4"/>
    <w:rsid w:val="00114DE9"/>
    <w:rsid w:val="00143FC9"/>
    <w:rsid w:val="00167A4E"/>
    <w:rsid w:val="00182771"/>
    <w:rsid w:val="00196FA2"/>
    <w:rsid w:val="001C27A8"/>
    <w:rsid w:val="001D49C9"/>
    <w:rsid w:val="002601E9"/>
    <w:rsid w:val="00266E97"/>
    <w:rsid w:val="00267158"/>
    <w:rsid w:val="00273646"/>
    <w:rsid w:val="00282C20"/>
    <w:rsid w:val="00291990"/>
    <w:rsid w:val="002A2C7D"/>
    <w:rsid w:val="002A57E5"/>
    <w:rsid w:val="002E7F7A"/>
    <w:rsid w:val="0030341B"/>
    <w:rsid w:val="00362384"/>
    <w:rsid w:val="00384FBA"/>
    <w:rsid w:val="003C71B4"/>
    <w:rsid w:val="003F5FEE"/>
    <w:rsid w:val="00434035"/>
    <w:rsid w:val="00445FE5"/>
    <w:rsid w:val="0045006B"/>
    <w:rsid w:val="004922D2"/>
    <w:rsid w:val="00496D00"/>
    <w:rsid w:val="004E2E89"/>
    <w:rsid w:val="00512FD2"/>
    <w:rsid w:val="0051540F"/>
    <w:rsid w:val="005320B9"/>
    <w:rsid w:val="005537BD"/>
    <w:rsid w:val="00576009"/>
    <w:rsid w:val="005C6176"/>
    <w:rsid w:val="0063152A"/>
    <w:rsid w:val="006317F0"/>
    <w:rsid w:val="00632F61"/>
    <w:rsid w:val="0066467A"/>
    <w:rsid w:val="006A1750"/>
    <w:rsid w:val="006B0E9C"/>
    <w:rsid w:val="006D522A"/>
    <w:rsid w:val="006E3681"/>
    <w:rsid w:val="00756D4E"/>
    <w:rsid w:val="0076448F"/>
    <w:rsid w:val="00773F3D"/>
    <w:rsid w:val="00776516"/>
    <w:rsid w:val="00781420"/>
    <w:rsid w:val="00793D37"/>
    <w:rsid w:val="007A19B3"/>
    <w:rsid w:val="007C6F80"/>
    <w:rsid w:val="007D50D5"/>
    <w:rsid w:val="007E272F"/>
    <w:rsid w:val="008213B3"/>
    <w:rsid w:val="00827316"/>
    <w:rsid w:val="00850E3E"/>
    <w:rsid w:val="00854E5D"/>
    <w:rsid w:val="0086064A"/>
    <w:rsid w:val="00874B96"/>
    <w:rsid w:val="00880363"/>
    <w:rsid w:val="0088127D"/>
    <w:rsid w:val="0089473B"/>
    <w:rsid w:val="008B6A90"/>
    <w:rsid w:val="00923417"/>
    <w:rsid w:val="0094777D"/>
    <w:rsid w:val="00972E4E"/>
    <w:rsid w:val="00983B7E"/>
    <w:rsid w:val="00996EF8"/>
    <w:rsid w:val="00A055DA"/>
    <w:rsid w:val="00A10286"/>
    <w:rsid w:val="00A1668B"/>
    <w:rsid w:val="00A36DC1"/>
    <w:rsid w:val="00A471C3"/>
    <w:rsid w:val="00A54FB8"/>
    <w:rsid w:val="00A97B56"/>
    <w:rsid w:val="00AF30A8"/>
    <w:rsid w:val="00B0643C"/>
    <w:rsid w:val="00B3411B"/>
    <w:rsid w:val="00B6499B"/>
    <w:rsid w:val="00BC2D91"/>
    <w:rsid w:val="00C163D1"/>
    <w:rsid w:val="00C5043D"/>
    <w:rsid w:val="00C75AA4"/>
    <w:rsid w:val="00CC3AED"/>
    <w:rsid w:val="00CD4701"/>
    <w:rsid w:val="00D607D7"/>
    <w:rsid w:val="00DA09F9"/>
    <w:rsid w:val="00DB2777"/>
    <w:rsid w:val="00DD70BF"/>
    <w:rsid w:val="00F53B82"/>
    <w:rsid w:val="00F555A3"/>
    <w:rsid w:val="00F61FE4"/>
    <w:rsid w:val="00FB1346"/>
    <w:rsid w:val="00FC40CB"/>
    <w:rsid w:val="00FE6596"/>
    <w:rsid w:val="00FF2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59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C5043D"/>
    <w:rPr>
      <w:rFonts w:cs="Times New Roman"/>
    </w:rPr>
  </w:style>
  <w:style w:type="character" w:styleId="Hyperlink">
    <w:name w:val="Hyperlink"/>
    <w:basedOn w:val="DefaultParagraphFont"/>
    <w:uiPriority w:val="99"/>
    <w:rsid w:val="00C5043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C50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F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5F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43FC9"/>
    <w:pPr>
      <w:ind w:left="720"/>
      <w:contextualSpacing/>
    </w:pPr>
  </w:style>
  <w:style w:type="paragraph" w:customStyle="1" w:styleId="ConsPlusNormal">
    <w:name w:val="ConsPlusNormal"/>
    <w:uiPriority w:val="99"/>
    <w:rsid w:val="000466E2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69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4</Pages>
  <Words>1451</Words>
  <Characters>8275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Косьянов Николай Владимирович</dc:creator>
  <cp:keywords/>
  <dc:description/>
  <cp:lastModifiedBy>User</cp:lastModifiedBy>
  <cp:revision>4</cp:revision>
  <cp:lastPrinted>2018-04-16T07:40:00Z</cp:lastPrinted>
  <dcterms:created xsi:type="dcterms:W3CDTF">2017-11-02T12:12:00Z</dcterms:created>
  <dcterms:modified xsi:type="dcterms:W3CDTF">2018-04-16T07:42:00Z</dcterms:modified>
</cp:coreProperties>
</file>